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="108" w:tblpY="646"/>
        <w:tblW w:w="156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850"/>
        <w:gridCol w:w="7938"/>
        <w:gridCol w:w="1701"/>
        <w:gridCol w:w="2542"/>
      </w:tblGrid>
      <w:tr w:rsidR="00AA36A3" w:rsidRPr="00075D31" w:rsidTr="00DA3454">
        <w:trPr>
          <w:trHeight w:hRule="exact" w:val="340"/>
        </w:trPr>
        <w:tc>
          <w:tcPr>
            <w:tcW w:w="131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AA36A3" w:rsidRPr="00F45B1D" w:rsidRDefault="00DA3454" w:rsidP="00DA3454">
            <w:pPr>
              <w:jc w:val="center"/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                                           </w:t>
            </w:r>
            <w:r w:rsidR="00AA36A3" w:rsidRPr="00F45B1D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SEZIONE A</w:t>
            </w:r>
            <w:r w:rsidR="00AA36A3" w:rsidRPr="00F45B1D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:  </w:t>
            </w:r>
            <w:r w:rsidR="00AA36A3" w:rsidRPr="00F45B1D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AA36A3" w:rsidRPr="00F45B1D" w:rsidRDefault="00AA36A3" w:rsidP="00C23B5D">
            <w:pPr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</w:pPr>
            <w:r w:rsidRPr="00F45B1D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          Scuola Sec. II grado</w:t>
            </w:r>
          </w:p>
        </w:tc>
      </w:tr>
      <w:tr w:rsidR="00075D31" w:rsidRPr="00075D31" w:rsidTr="00DA3454">
        <w:trPr>
          <w:trHeight w:hRule="exact" w:val="3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F45B1D" w:rsidRDefault="00075D31" w:rsidP="00C23B5D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F45B1D">
              <w:rPr>
                <w:rFonts w:asciiTheme="majorHAnsi" w:eastAsia="Calibri" w:hAnsiTheme="majorHAns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3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D31" w:rsidRPr="00F45B1D" w:rsidRDefault="00DA3454" w:rsidP="00DA3454">
            <w:pPr>
              <w:tabs>
                <w:tab w:val="left" w:pos="336"/>
                <w:tab w:val="center" w:pos="6505"/>
              </w:tabs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>
              <w:rPr>
                <w:rFonts w:asciiTheme="majorHAnsi" w:eastAsia="Calibri" w:hAnsiTheme="majorHAnsi" w:cs="Arial"/>
                <w:i/>
                <w:sz w:val="24"/>
                <w:szCs w:val="24"/>
              </w:rPr>
              <w:tab/>
              <w:t xml:space="preserve">                     </w:t>
            </w:r>
            <w:r w:rsidR="00075D31" w:rsidRPr="00F45B1D">
              <w:rPr>
                <w:rFonts w:asciiTheme="majorHAnsi" w:eastAsia="Calibri" w:hAnsiTheme="majorHAnsi" w:cs="Arial"/>
                <w:i/>
                <w:sz w:val="24"/>
                <w:szCs w:val="24"/>
              </w:rPr>
              <w:t>VALORIZZAZIONE DELLE ATTIVITA’ PRODUTTIVE E LEGISLAZIONE DI SETORE</w:t>
            </w:r>
          </w:p>
        </w:tc>
      </w:tr>
      <w:tr w:rsidR="00075D31" w:rsidRPr="00075D31" w:rsidTr="00DA3454">
        <w:trPr>
          <w:trHeight w:hRule="exact" w:val="39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F45B1D" w:rsidRDefault="00075D31" w:rsidP="00C23B5D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F45B1D">
              <w:rPr>
                <w:rFonts w:asciiTheme="majorHAnsi" w:eastAsia="Calibri" w:hAnsiTheme="majorHAns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3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D31" w:rsidRPr="00370601" w:rsidRDefault="00075D31" w:rsidP="00C23B5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="Arial"/>
                <w:i/>
                <w:iCs/>
                <w:sz w:val="20"/>
                <w:szCs w:val="20"/>
              </w:rPr>
            </w:pPr>
            <w:r w:rsidRPr="00F45B1D">
              <w:rPr>
                <w:rFonts w:asciiTheme="majorHAnsi" w:eastAsia="Calibri" w:hAnsiTheme="majorHAnsi" w:cs="Times New Roman"/>
                <w:sz w:val="24"/>
                <w:szCs w:val="24"/>
              </w:rPr>
              <w:t>Competenze di base in Scienze e Tecnologia (</w:t>
            </w:r>
            <w:r w:rsidRPr="00370601">
              <w:rPr>
                <w:rFonts w:asciiTheme="majorHAnsi" w:eastAsia="Calibri" w:hAnsiTheme="majorHAnsi" w:cs="Arial"/>
                <w:i/>
                <w:iCs/>
                <w:sz w:val="20"/>
                <w:szCs w:val="20"/>
              </w:rPr>
              <w:t>acquisire e interpretare l’informazione/Individuare collegamenti e relazioni/Risolvere problemi)</w:t>
            </w:r>
          </w:p>
          <w:p w:rsidR="00075D31" w:rsidRPr="00F45B1D" w:rsidRDefault="00075D31" w:rsidP="00C23B5D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  <w:tr w:rsidR="00075D31" w:rsidRPr="00075D31" w:rsidTr="00962EE8">
        <w:trPr>
          <w:trHeight w:hRule="exact" w:val="397"/>
        </w:trPr>
        <w:tc>
          <w:tcPr>
            <w:tcW w:w="15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F45B1D" w:rsidRDefault="00BA35B4" w:rsidP="00DA3454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it-IT"/>
              </w:rPr>
            </w:pPr>
            <w:r w:rsidRPr="00F45B1D">
              <w:rPr>
                <w:rFonts w:ascii="Calibri" w:eastAsia="Arial Narrow" w:hAnsi="Calibri" w:cs="Times New Roman"/>
                <w:b/>
                <w:color w:val="000000"/>
                <w:sz w:val="28"/>
                <w:szCs w:val="28"/>
              </w:rPr>
              <w:t>Q</w:t>
            </w:r>
            <w:r w:rsidR="00075D31" w:rsidRPr="00F45B1D">
              <w:rPr>
                <w:rFonts w:ascii="Calibri" w:eastAsia="Arial Narrow" w:hAnsi="Calibri" w:cs="Times New Roman"/>
                <w:b/>
                <w:color w:val="000000"/>
                <w:sz w:val="28"/>
                <w:szCs w:val="28"/>
              </w:rPr>
              <w:t>uinto anno</w:t>
            </w:r>
          </w:p>
        </w:tc>
      </w:tr>
      <w:tr w:rsidR="00075D31" w:rsidRPr="00075D31" w:rsidTr="00370601">
        <w:trPr>
          <w:trHeight w:hRule="exact" w:val="340"/>
        </w:trPr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F45B1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F45B1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4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F45B1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075D31" w:rsidRPr="00075D31" w:rsidTr="00370601">
        <w:trPr>
          <w:trHeight w:hRule="exact" w:val="7655"/>
        </w:trPr>
        <w:tc>
          <w:tcPr>
            <w:tcW w:w="35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0601" w:rsidRDefault="00370601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DE1745" w:rsidRDefault="00075D31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DE1745">
              <w:rPr>
                <w:rFonts w:asciiTheme="majorHAnsi" w:eastAsia="Calibri" w:hAnsiTheme="majorHAnsi" w:cs="Arial"/>
                <w:sz w:val="24"/>
                <w:szCs w:val="24"/>
              </w:rPr>
              <w:t>Organizzare metodologie per il controllo di qualità nei diversi processi, prevedendo modalità per la gestione della trasparenza, della rintracciabilità e della tracciabilità.</w:t>
            </w:r>
          </w:p>
          <w:p w:rsidR="00BA35B4" w:rsidRPr="00DE1745" w:rsidRDefault="00BA35B4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DE1745" w:rsidRDefault="00075D31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DE1745">
              <w:rPr>
                <w:rFonts w:asciiTheme="majorHAnsi" w:eastAsia="Calibri" w:hAnsiTheme="majorHAnsi" w:cs="Arial"/>
                <w:sz w:val="24"/>
                <w:szCs w:val="24"/>
              </w:rPr>
              <w:t>Operare favorendo attività integrative delle aziende agrarie mediante realizzazioni di agriturismi, ecoturismi, turismo culturale e folkloristico.</w:t>
            </w:r>
          </w:p>
          <w:p w:rsidR="00BA35B4" w:rsidRPr="00DE1745" w:rsidRDefault="00BA35B4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BA35B4" w:rsidRPr="00DE1745" w:rsidRDefault="00BA35B4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DE1745">
              <w:rPr>
                <w:rFonts w:asciiTheme="majorHAnsi" w:eastAsia="Calibri" w:hAnsiTheme="majorHAnsi" w:cs="Arial"/>
                <w:sz w:val="24"/>
                <w:szCs w:val="24"/>
              </w:rPr>
              <w:t>Operare nel riscontro della qualità ambientale prevedendo interventi di miglioramento e di difesa nelle situazioni di rischio.</w:t>
            </w:r>
          </w:p>
          <w:p w:rsidR="00BA35B4" w:rsidRPr="00DE1745" w:rsidRDefault="00BA35B4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DE1745" w:rsidRDefault="00075D31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DE1745">
              <w:rPr>
                <w:rFonts w:asciiTheme="majorHAnsi" w:eastAsia="Calibri" w:hAnsiTheme="majorHAnsi" w:cs="Arial"/>
                <w:sz w:val="24"/>
                <w:szCs w:val="24"/>
              </w:rPr>
              <w:t>Collaborare con gli enti locali che operano nel settore, con gli uffici del territorio, con le organizzazioni dei produttori, per attivare progetti di sviluppo rurale, di miglioramenti fondiari ed agrari e di protezione idrogeologica</w:t>
            </w:r>
            <w:r w:rsidR="00BA35B4" w:rsidRPr="00DE1745">
              <w:rPr>
                <w:rFonts w:asciiTheme="majorHAnsi" w:eastAsia="Calibri" w:hAnsiTheme="majorHAnsi" w:cs="Arial"/>
                <w:sz w:val="24"/>
                <w:szCs w:val="24"/>
              </w:rPr>
              <w:t>.</w:t>
            </w:r>
            <w:r w:rsidRPr="00DE1745">
              <w:rPr>
                <w:rFonts w:asciiTheme="majorHAnsi" w:eastAsia="Calibri" w:hAnsiTheme="majorHAnsi" w:cs="Arial"/>
                <w:sz w:val="24"/>
                <w:szCs w:val="24"/>
              </w:rPr>
              <w:t xml:space="preserve"> </w:t>
            </w:r>
          </w:p>
          <w:p w:rsidR="00BA35B4" w:rsidRPr="00DE1745" w:rsidRDefault="00BA35B4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BA35B4" w:rsidRPr="00DE1745" w:rsidRDefault="00BA35B4" w:rsidP="007B78C8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DE1745">
              <w:rPr>
                <w:rFonts w:asciiTheme="majorHAnsi" w:eastAsia="Calibri" w:hAnsiTheme="majorHAnsi" w:cs="Arial"/>
                <w:sz w:val="24"/>
                <w:szCs w:val="24"/>
              </w:rPr>
              <w:t>Prevedere ed organizzare attività di valorizzazione delle produzioni mediante le diverse forme di marketing.</w:t>
            </w:r>
          </w:p>
          <w:p w:rsidR="00075D31" w:rsidRPr="00DE1745" w:rsidRDefault="00075D31" w:rsidP="00C23B5D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DE1745" w:rsidRDefault="00075D31" w:rsidP="00BA35B4">
            <w:pPr>
              <w:spacing w:after="0" w:line="240" w:lineRule="auto"/>
              <w:rPr>
                <w:rFonts w:asciiTheme="majorHAnsi" w:eastAsia="Calibri" w:hAnsiTheme="majorHAnsi" w:cs="Calibri"/>
                <w:sz w:val="24"/>
                <w:szCs w:val="24"/>
                <w:lang w:eastAsia="it-IT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35B4" w:rsidRPr="00DE1745" w:rsidRDefault="00BA35B4" w:rsidP="00BA35B4">
            <w:pPr>
              <w:spacing w:after="0" w:line="160" w:lineRule="exact"/>
              <w:rPr>
                <w:rFonts w:asciiTheme="majorHAnsi" w:eastAsia="Arial Narrow" w:hAnsiTheme="majorHAnsi" w:cs="Arial"/>
                <w:color w:val="000000"/>
                <w:spacing w:val="-2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pacing w:val="-2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pacing w:val="-2"/>
                <w:sz w:val="24"/>
                <w:szCs w:val="24"/>
              </w:rPr>
              <w:t xml:space="preserve">Normativa ambientale e gestione di rifiuti, liquami e reflui.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pacing w:val="-2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pacing w:val="-2"/>
                <w:sz w:val="24"/>
                <w:szCs w:val="24"/>
              </w:rPr>
              <w:t>Normativa nazionale e regionale sulle produzioni  biologiche.</w:t>
            </w: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Disposizioni nazionali e regionali sulle zone montane.                                                                                            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Normativa e dottrina della tutela del paesaggio.                                                                                                       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Normativa di tutela delle acque, dei suoli e dei prodotti alimentari.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Regime di responsabilità negli interventi sull'ambiente.                                                                                                            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Struttura dell'ordinamento amministrativo italiano.                                                                                                                                       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>Enti con competenze amministrative territoriali.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Figure giuridiche nelle attività agricole; associazioni dei produttori, integrazioni orizzontali e verticali, filiere e distretti produttivi.                                                                                                                                                                                     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BA35B4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>Politiche agricole comunitarie, organizzazione del mercato (OCM)</w:t>
            </w:r>
            <w:r w:rsidRPr="00DE1745"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</w:p>
          <w:p w:rsidR="00BA35B4" w:rsidRPr="00DE1745" w:rsidRDefault="00BA35B4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  <w:t xml:space="preserve">Norme commerciali e condizionamenti mercantili.                                                                       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pacing w:val="-1"/>
                <w:sz w:val="24"/>
                <w:szCs w:val="24"/>
              </w:rPr>
              <w:t>Classifica zione mercantile dei prodotti agricoli.</w:t>
            </w: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Organizzazioni di settore per la trasformazione e commercializzazione dei prodotti.                                                                                                                                       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Criteri e metodi per produzioni di qualità, obiettivi e tipologie della qualità dei prodotti agroalimentari.                                                                                                                         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Caratteristiche dei mercati dei prodotti agricoli.                                                                                                                                 </w:t>
            </w:r>
          </w:p>
          <w:p w:rsidR="007B78C8" w:rsidRPr="00DE1745" w:rsidRDefault="007B78C8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7B78C8" w:rsidRPr="00DE1745" w:rsidRDefault="00075D31" w:rsidP="00370601">
            <w:pPr>
              <w:spacing w:after="0" w:line="20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Normative nazionali e comunitarie a tutela dei prodotti       </w:t>
            </w:r>
          </w:p>
          <w:p w:rsidR="007B78C8" w:rsidRPr="00DE1745" w:rsidRDefault="007B78C8" w:rsidP="00370601">
            <w:pPr>
              <w:spacing w:after="0"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  <w:p w:rsidR="00075D31" w:rsidRPr="00DE1745" w:rsidRDefault="00075D31" w:rsidP="00370601">
            <w:pPr>
              <w:spacing w:after="0" w:line="220" w:lineRule="exact"/>
              <w:rPr>
                <w:rFonts w:asciiTheme="majorHAnsi" w:eastAsia="Calibri" w:hAnsiTheme="majorHAnsi" w:cs="Calibri"/>
                <w:sz w:val="24"/>
                <w:szCs w:val="24"/>
                <w:lang w:val="en-US" w:eastAsia="it-IT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  <w:lang w:val="en-US"/>
              </w:rPr>
              <w:t>Marketing , marketing mix e benchmarking.</w:t>
            </w:r>
          </w:p>
        </w:tc>
        <w:tc>
          <w:tcPr>
            <w:tcW w:w="4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0601" w:rsidRPr="00DA3454" w:rsidRDefault="00370601" w:rsidP="00370601">
            <w:pPr>
              <w:spacing w:after="0"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  <w:lang w:val="en-US"/>
              </w:rPr>
            </w:pP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>Identificare le singole norme riguardanti i singoli aspetti della multifunzionalità.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Definire schemi progettuali e piani di sviluppo in collaborazione con Enti territoriali nella valorizzazione degli ambienti rurali. 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Organizzare associazioni di categoria per definire iniziative di sviluppo.                                                                                                             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Individuare modalità di diffusione delle normative a favore delle produzioni e del commercio.                                                               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Rilevare la normativa ambientale e di settore.                                                                   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Indicare i procedimenti idonei alla valorizzazione dei prodotti di gamma. 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Schematizzare percorsi di trasparenza e tracciabilità riscontrando la normativa vigente.                                                                                                            </w:t>
            </w:r>
          </w:p>
          <w:p w:rsidR="007B78C8" w:rsidRPr="00DE1745" w:rsidRDefault="00075D31" w:rsidP="00F92079">
            <w:pPr>
              <w:spacing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Interpretare i meccanismi regolanti i mercati dei diversi prodotti. Identificare tipi di marketing più significativi per le diverse tipologie di produzione.                                                                                                                  </w:t>
            </w:r>
          </w:p>
          <w:p w:rsidR="00075D31" w:rsidRPr="00DE1745" w:rsidRDefault="00075D31" w:rsidP="00F92079">
            <w:pPr>
              <w:spacing w:line="200" w:lineRule="exact"/>
              <w:rPr>
                <w:rFonts w:asciiTheme="majorHAnsi" w:eastAsia="Calibri" w:hAnsiTheme="majorHAnsi" w:cs="Calibri"/>
                <w:sz w:val="24"/>
                <w:szCs w:val="24"/>
                <w:lang w:eastAsia="it-IT"/>
              </w:rPr>
            </w:pP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>Identificare i fattori negativi e positivi di impatto ambientale delle singole opere</w:t>
            </w:r>
            <w:r w:rsidRPr="00DE1745">
              <w:rPr>
                <w:rFonts w:asciiTheme="majorHAnsi" w:eastAsia="Tahoma" w:hAnsiTheme="majorHAnsi" w:cs="Arial"/>
                <w:color w:val="000000"/>
                <w:sz w:val="24"/>
                <w:szCs w:val="24"/>
              </w:rPr>
              <w:t>.</w:t>
            </w:r>
            <w:r w:rsidRPr="00DE174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                                                                       </w:t>
            </w:r>
          </w:p>
        </w:tc>
      </w:tr>
    </w:tbl>
    <w:p w:rsidR="00080E20" w:rsidRDefault="00080E20"/>
    <w:p w:rsidR="00370601" w:rsidRDefault="00370601"/>
    <w:p w:rsidR="00962EE8" w:rsidRDefault="00962EE8"/>
    <w:tbl>
      <w:tblPr>
        <w:tblpPr w:leftFromText="141" w:rightFromText="141" w:vertAnchor="page" w:horzAnchor="margin" w:tblpX="108" w:tblpY="1119"/>
        <w:tblW w:w="15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992"/>
        <w:gridCol w:w="6"/>
        <w:gridCol w:w="13734"/>
      </w:tblGrid>
      <w:tr w:rsidR="00370601" w:rsidTr="00370601">
        <w:trPr>
          <w:trHeight w:hRule="exact" w:val="737"/>
        </w:trPr>
        <w:tc>
          <w:tcPr>
            <w:tcW w:w="1951" w:type="dxa"/>
            <w:gridSpan w:val="2"/>
          </w:tcPr>
          <w:p w:rsidR="00370601" w:rsidRPr="00AD27DE" w:rsidRDefault="00370601" w:rsidP="00370601">
            <w:pPr>
              <w:rPr>
                <w:rFonts w:asciiTheme="majorHAnsi" w:hAnsiTheme="majorHAnsi"/>
                <w:b/>
              </w:rPr>
            </w:pPr>
            <w:bookmarkStart w:id="0" w:name="_GoBack"/>
            <w:bookmarkEnd w:id="0"/>
            <w:r w:rsidRPr="00AD27DE">
              <w:rPr>
                <w:rFonts w:asciiTheme="majorHAnsi" w:hAnsiTheme="majorHAnsi"/>
                <w:b/>
              </w:rPr>
              <w:t>Orizzontalità</w:t>
            </w:r>
          </w:p>
          <w:p w:rsidR="00370601" w:rsidRPr="00AD27DE" w:rsidRDefault="00370601" w:rsidP="00370601">
            <w:pPr>
              <w:rPr>
                <w:rFonts w:asciiTheme="majorHAnsi" w:hAnsiTheme="majorHAnsi"/>
                <w:b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3740" w:type="dxa"/>
            <w:gridSpan w:val="2"/>
          </w:tcPr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AD27DE">
              <w:rPr>
                <w:rFonts w:ascii="Calibri" w:eastAsia="Calibri" w:hAnsi="Calibri" w:cs="Calibri"/>
                <w:color w:val="000000"/>
                <w:lang w:eastAsia="it-IT"/>
              </w:rPr>
              <w:t xml:space="preserve">Aziende agricole e agrituristiche - Mercati ortofrutticoli locali - Cooperative di produttori - Centri assistenza alle aziende agricole - Centro agroalimentare - Organizzazioni di produttori- Studi professionali agronomi - Camera di commercio - </w:t>
            </w:r>
            <w:r>
              <w:rPr>
                <w:rFonts w:ascii="Calibri" w:eastAsia="Calibri" w:hAnsi="Calibri" w:cs="Calibri"/>
                <w:color w:val="000000"/>
                <w:lang w:eastAsia="it-IT"/>
              </w:rPr>
              <w:t>U</w:t>
            </w:r>
            <w:r w:rsidRPr="00AD27DE">
              <w:rPr>
                <w:rFonts w:ascii="Calibri" w:eastAsia="Calibri" w:hAnsi="Calibri" w:cs="Calibri"/>
                <w:color w:val="000000"/>
                <w:lang w:eastAsia="it-IT"/>
              </w:rPr>
              <w:t>ffici periferici  agricoltura degli enti pubblici</w:t>
            </w:r>
          </w:p>
        </w:tc>
      </w:tr>
      <w:tr w:rsidR="00370601" w:rsidTr="00370601">
        <w:trPr>
          <w:trHeight w:hRule="exact" w:val="510"/>
        </w:trPr>
        <w:tc>
          <w:tcPr>
            <w:tcW w:w="1951" w:type="dxa"/>
            <w:gridSpan w:val="2"/>
            <w:vAlign w:val="center"/>
          </w:tcPr>
          <w:p w:rsidR="00370601" w:rsidRPr="00AD27DE" w:rsidRDefault="00370601" w:rsidP="00370601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verticalità</w:t>
            </w: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3740" w:type="dxa"/>
            <w:gridSpan w:val="2"/>
            <w:vAlign w:val="center"/>
          </w:tcPr>
          <w:p w:rsidR="00370601" w:rsidRPr="0048222D" w:rsidRDefault="00370601" w:rsidP="00370601">
            <w:r w:rsidRPr="0048222D">
              <w:t>Orientamento professionale in uscita e analisi piani di studio delle facoltà universitarie di ambito scientifico</w:t>
            </w: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370601" w:rsidTr="00370601">
        <w:trPr>
          <w:trHeight w:hRule="exact" w:val="737"/>
        </w:trPr>
        <w:tc>
          <w:tcPr>
            <w:tcW w:w="1957" w:type="dxa"/>
            <w:gridSpan w:val="3"/>
            <w:vAlign w:val="center"/>
          </w:tcPr>
          <w:p w:rsidR="00370601" w:rsidRPr="00AD27DE" w:rsidRDefault="00370601" w:rsidP="00370601">
            <w:pPr>
              <w:rPr>
                <w:rFonts w:asciiTheme="majorHAnsi" w:hAnsiTheme="majorHAnsi"/>
                <w:b/>
              </w:rPr>
            </w:pPr>
            <w:r w:rsidRPr="00AD27DE">
              <w:rPr>
                <w:rFonts w:asciiTheme="majorHAnsi" w:hAnsiTheme="majorHAnsi"/>
                <w:b/>
              </w:rPr>
              <w:t>Interdisciplinarietà</w:t>
            </w:r>
          </w:p>
          <w:p w:rsidR="00370601" w:rsidRPr="0048222D" w:rsidRDefault="00370601" w:rsidP="00370601"/>
        </w:tc>
        <w:tc>
          <w:tcPr>
            <w:tcW w:w="13734" w:type="dxa"/>
            <w:vAlign w:val="center"/>
          </w:tcPr>
          <w:p w:rsidR="00370601" w:rsidRDefault="00370601" w:rsidP="00370601">
            <w:r w:rsidRPr="00AD27DE">
              <w:rPr>
                <w:rFonts w:ascii="Calibri" w:eastAsia="Calibri" w:hAnsi="Calibri" w:cs="Calibri"/>
                <w:color w:val="000000"/>
                <w:lang w:eastAsia="it-IT"/>
              </w:rPr>
              <w:t>Valorizzazione delle attività produttive e legislazione di settore - Chimica applicata e processi di trasformazione- Tecniche di allevamento vegetale e animale Agronomia territoriale ed ecosistemi forestali - Sociologia rurale e storia dell’agricoltura.</w:t>
            </w:r>
          </w:p>
          <w:p w:rsidR="00370601" w:rsidRPr="0048222D" w:rsidRDefault="00370601" w:rsidP="00370601"/>
        </w:tc>
      </w:tr>
      <w:tr w:rsidR="00370601" w:rsidTr="00370601">
        <w:trPr>
          <w:trHeight w:hRule="exact" w:val="737"/>
        </w:trPr>
        <w:tc>
          <w:tcPr>
            <w:tcW w:w="959" w:type="dxa"/>
            <w:vAlign w:val="center"/>
          </w:tcPr>
          <w:p w:rsidR="00370601" w:rsidRPr="00AD27DE" w:rsidRDefault="00370601" w:rsidP="00370601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BES</w:t>
            </w:r>
          </w:p>
        </w:tc>
        <w:tc>
          <w:tcPr>
            <w:tcW w:w="14732" w:type="dxa"/>
            <w:gridSpan w:val="3"/>
            <w:vAlign w:val="center"/>
          </w:tcPr>
          <w:p w:rsidR="00370601" w:rsidRPr="008E68BD" w:rsidRDefault="00370601" w:rsidP="00370601">
            <w:pPr>
              <w:rPr>
                <w:rFonts w:asciiTheme="majorHAnsi" w:eastAsia="Calibri" w:hAnsiTheme="majorHAnsi" w:cs="Calibri"/>
                <w:color w:val="000000"/>
                <w:lang w:eastAsia="it-IT"/>
              </w:rPr>
            </w:pPr>
            <w:r w:rsidRPr="008E68BD">
              <w:rPr>
                <w:rFonts w:asciiTheme="majorHAnsi" w:hAnsiTheme="majorHAnsi"/>
                <w:b/>
              </w:rPr>
              <w:t xml:space="preserve">Per gli alunni che rientrano nella categoria BES il curricolo tenderà a : - Valorizzare le capacità - Adattare la didattica - Calibrare i contenuti e gli obiettivi  </w:t>
            </w:r>
            <w:r w:rsidRPr="008E68BD">
              <w:rPr>
                <w:rFonts w:ascii="Calibri" w:eastAsia="Calibri" w:hAnsi="Calibri" w:cs="Calibri"/>
                <w:b/>
                <w:color w:val="000000"/>
                <w:lang w:eastAsia="it-IT"/>
              </w:rPr>
              <w:t xml:space="preserve"> Orizzontalità :  Teatro in lingua – Cinema -  Attività Laboratoriale</w:t>
            </w:r>
            <w:r w:rsidRPr="008E68BD">
              <w:rPr>
                <w:rFonts w:asciiTheme="majorHAnsi" w:hAnsiTheme="majorHAnsi"/>
                <w:b/>
              </w:rPr>
              <w:t xml:space="preserve">  </w:t>
            </w:r>
          </w:p>
        </w:tc>
      </w:tr>
    </w:tbl>
    <w:tbl>
      <w:tblPr>
        <w:tblStyle w:val="Grigliatabella"/>
        <w:tblW w:w="15735" w:type="dxa"/>
        <w:tblInd w:w="108" w:type="dxa"/>
        <w:tblLook w:val="04A0" w:firstRow="1" w:lastRow="0" w:firstColumn="1" w:lastColumn="0" w:noHBand="0" w:noVBand="1"/>
      </w:tblPr>
      <w:tblGrid>
        <w:gridCol w:w="4395"/>
        <w:gridCol w:w="965"/>
        <w:gridCol w:w="2011"/>
        <w:gridCol w:w="3686"/>
        <w:gridCol w:w="4678"/>
      </w:tblGrid>
      <w:tr w:rsidR="007441FA" w:rsidRPr="009D2C48" w:rsidTr="00B23DFB">
        <w:tc>
          <w:tcPr>
            <w:tcW w:w="53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441FA" w:rsidRPr="009D2C48" w:rsidRDefault="007441FA" w:rsidP="007441FA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441FA" w:rsidRPr="009D2C48" w:rsidRDefault="007441FA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441FA" w:rsidRPr="009D2C48" w:rsidRDefault="007441FA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V ANNO</w:t>
            </w:r>
          </w:p>
        </w:tc>
      </w:tr>
      <w:tr w:rsidR="009D2C48" w:rsidRPr="009D2C48" w:rsidTr="00145427">
        <w:trPr>
          <w:trHeight w:hRule="exact" w:val="397"/>
        </w:trPr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iCs/>
                <w:sz w:val="16"/>
                <w:szCs w:val="16"/>
              </w:rPr>
            </w:pPr>
            <w:r w:rsidRPr="009D2C48">
              <w:rPr>
                <w:rFonts w:ascii="Calibri" w:eastAsia="Calibri" w:hAnsi="Calibri" w:cs="Times New Roman"/>
              </w:rPr>
              <w:t>Competenze di base in Scienze e Tecnologia (</w:t>
            </w:r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acquisire e interpretare l’informazione/Individuare collegamenti e relazioni/Risolvere problemi)</w:t>
            </w: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D2C48" w:rsidRPr="009D2C48" w:rsidTr="002E6D4F">
        <w:tc>
          <w:tcPr>
            <w:tcW w:w="4395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2976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sz w:val="20"/>
                <w:szCs w:val="20"/>
              </w:rPr>
              <w:t>Pianificare l’uso del territorio secondo principi di sostenibilità, prevenzione e valorizzazione (dalle reti ecologiche ai piani  territoriali).</w:t>
            </w:r>
          </w:p>
        </w:tc>
        <w:tc>
          <w:tcPr>
            <w:tcW w:w="8364" w:type="dxa"/>
            <w:gridSpan w:val="2"/>
            <w:vAlign w:val="center"/>
          </w:tcPr>
          <w:p w:rsidR="009D2C48" w:rsidRPr="009D2C48" w:rsidRDefault="009D2C48" w:rsidP="002E6D4F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Verdana"/>
                <w:i/>
                <w:sz w:val="20"/>
                <w:szCs w:val="20"/>
              </w:rPr>
              <w:t>Individuare azioni idonee alla valorizzazione del territorio e delle produzioni tipiche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9D2C48">
              <w:rPr>
                <w:rFonts w:ascii="Calibri" w:eastAsia="Arial Narrow" w:hAnsi="Calibri" w:cs="Arial"/>
                <w:color w:val="000000"/>
                <w:sz w:val="20"/>
                <w:szCs w:val="20"/>
              </w:rPr>
              <w:t>Individuare nella Politica Agricola Comune (PAC), nell’ Organizzazione dei mercati agricoli (OCM) e nelle Organizzazioni dei Produttori (OP)  i punti di forza e di debolezza.</w:t>
            </w:r>
          </w:p>
        </w:tc>
        <w:tc>
          <w:tcPr>
            <w:tcW w:w="8364" w:type="dxa"/>
            <w:gridSpan w:val="2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>Relazionare “</w:t>
            </w:r>
            <w:proofErr w:type="spellStart"/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>Dall</w:t>
            </w:r>
            <w:proofErr w:type="spellEnd"/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‘evoluzione della U.E  all’ analisi delle strategie sulla PAC (</w:t>
            </w:r>
            <w:proofErr w:type="spellStart"/>
            <w:r w:rsidRPr="009D2C48">
              <w:rPr>
                <w:rFonts w:ascii="Calibri" w:eastAsia="Calibri" w:hAnsi="Calibri" w:cs="Times New Roman"/>
                <w:color w:val="333333"/>
                <w:sz w:val="20"/>
                <w:szCs w:val="20"/>
                <w:shd w:val="clear" w:color="auto" w:fill="FFFFFF"/>
              </w:rPr>
              <w:t>Pac</w:t>
            </w:r>
            <w:proofErr w:type="spellEnd"/>
            <w:r w:rsidRPr="009D2C48">
              <w:rPr>
                <w:rFonts w:ascii="Calibri" w:eastAsia="Calibri" w:hAnsi="Calibri" w:cs="Times New Roman"/>
                <w:color w:val="333333"/>
                <w:sz w:val="20"/>
                <w:szCs w:val="20"/>
                <w:shd w:val="clear" w:color="auto" w:fill="FFFFFF"/>
              </w:rPr>
              <w:t xml:space="preserve"> 2014-2020)”</w:t>
            </w: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in modo autonomo e personale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9D2C48">
              <w:rPr>
                <w:rFonts w:ascii="Calibri" w:eastAsia="Calibri" w:hAnsi="Calibri" w:cs="Arial"/>
                <w:sz w:val="20"/>
                <w:szCs w:val="20"/>
              </w:rPr>
              <w:t xml:space="preserve">Operare , nell’esercizio dell’attività agricola, nel rispetto delle norme  ambientali nazionali e comunitarie per la tutela del territorio. </w:t>
            </w:r>
          </w:p>
        </w:tc>
        <w:tc>
          <w:tcPr>
            <w:tcW w:w="8364" w:type="dxa"/>
            <w:gridSpan w:val="2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>Presentato un caso pratico di cattiva gestione ambientale (uso acque reflue, rifiuti, erosioni ecc.) indicare la normativa  contravvenuta e illustrare il corretto intervento riparatorio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tcBorders>
              <w:bottom w:val="single" w:sz="4" w:space="0" w:color="auto"/>
            </w:tcBorders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Arial"/>
                <w:sz w:val="20"/>
                <w:szCs w:val="20"/>
              </w:rPr>
            </w:pPr>
            <w:r w:rsidRPr="009D2C48">
              <w:rPr>
                <w:rFonts w:ascii="Calibri" w:eastAsia="Calibri" w:hAnsi="Calibri" w:cs="Arial"/>
                <w:sz w:val="20"/>
                <w:szCs w:val="20"/>
              </w:rPr>
              <w:t>Individuare la normativa della trasformazione di un prodotto agro-alimentare e indicare i punti critici nelle fasi di lavorazione</w:t>
            </w:r>
          </w:p>
          <w:p w:rsidR="009D2C48" w:rsidRPr="009D2C48" w:rsidRDefault="009D2C48" w:rsidP="002E6D4F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8364" w:type="dxa"/>
            <w:gridSpan w:val="2"/>
            <w:tcBorders>
              <w:bottom w:val="single" w:sz="4" w:space="0" w:color="auto"/>
            </w:tcBorders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Descrivere un processo di trasformazione di un prodotto </w:t>
            </w:r>
            <w:r w:rsidRPr="009D2C48">
              <w:rPr>
                <w:rFonts w:ascii="Calibri" w:eastAsia="Calibri" w:hAnsi="Calibri" w:cs="Arial"/>
                <w:sz w:val="20"/>
                <w:szCs w:val="20"/>
              </w:rPr>
              <w:t>agro-alimentare</w:t>
            </w: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nel rispetto delle norme HACCP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tcBorders>
              <w:bottom w:val="single" w:sz="4" w:space="0" w:color="auto"/>
            </w:tcBorders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9D2C48">
              <w:rPr>
                <w:rFonts w:ascii="Calibri" w:eastAsia="Calibri" w:hAnsi="Calibri" w:cs="Arial"/>
                <w:sz w:val="20"/>
                <w:szCs w:val="20"/>
              </w:rPr>
              <w:t xml:space="preserve">Identificare appropriate strategie di marketing </w:t>
            </w:r>
          </w:p>
        </w:tc>
        <w:tc>
          <w:tcPr>
            <w:tcW w:w="8364" w:type="dxa"/>
            <w:gridSpan w:val="2"/>
            <w:tcBorders>
              <w:bottom w:val="single" w:sz="4" w:space="0" w:color="auto"/>
            </w:tcBorders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>Analizzare il percorso che porta a s</w:t>
            </w:r>
            <w:r w:rsidRPr="009D2C48">
              <w:rPr>
                <w:rFonts w:ascii="Calibri" w:eastAsia="Calibri" w:hAnsi="Calibri" w:cs="Arial"/>
                <w:i/>
                <w:sz w:val="20"/>
                <w:szCs w:val="20"/>
              </w:rPr>
              <w:t>cegliere l’etichetta più idonea per definire le caratteristiche di un prodotto agroalimentare</w:t>
            </w:r>
          </w:p>
        </w:tc>
      </w:tr>
    </w:tbl>
    <w:p w:rsidR="00FB1D49" w:rsidRDefault="00FB1D49"/>
    <w:p w:rsidR="00080E20" w:rsidRDefault="00080E20"/>
    <w:p w:rsidR="001608C6" w:rsidRDefault="001608C6">
      <w:r w:rsidRPr="0048222D">
        <w:rPr>
          <w:b/>
        </w:rPr>
        <w:t xml:space="preserve">         </w:t>
      </w:r>
    </w:p>
    <w:tbl>
      <w:tblPr>
        <w:tblStyle w:val="Grigliatabella1"/>
        <w:tblW w:w="15586" w:type="dxa"/>
        <w:tblInd w:w="108" w:type="dxa"/>
        <w:tblLook w:val="04A0" w:firstRow="1" w:lastRow="0" w:firstColumn="1" w:lastColumn="0" w:noHBand="0" w:noVBand="1"/>
      </w:tblPr>
      <w:tblGrid>
        <w:gridCol w:w="2942"/>
        <w:gridCol w:w="602"/>
        <w:gridCol w:w="2478"/>
        <w:gridCol w:w="3050"/>
        <w:gridCol w:w="3230"/>
        <w:gridCol w:w="3284"/>
      </w:tblGrid>
      <w:tr w:rsidR="009D2C48" w:rsidRPr="009D2C48" w:rsidTr="00E538B7">
        <w:tc>
          <w:tcPr>
            <w:tcW w:w="60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Scuola Sec. II grado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V ANNO</w:t>
            </w:r>
          </w:p>
        </w:tc>
      </w:tr>
      <w:tr w:rsidR="009D2C48" w:rsidRPr="009D2C48" w:rsidTr="00E538B7">
        <w:tc>
          <w:tcPr>
            <w:tcW w:w="3544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Competenza chiave europea</w:t>
            </w:r>
          </w:p>
        </w:tc>
        <w:tc>
          <w:tcPr>
            <w:tcW w:w="12042" w:type="dxa"/>
            <w:gridSpan w:val="4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i/>
              </w:rPr>
            </w:pPr>
            <w:r w:rsidRPr="009D2C48">
              <w:rPr>
                <w:rFonts w:ascii="Calibri" w:eastAsia="Calibri" w:hAnsi="Calibri" w:cs="Times New Roman"/>
              </w:rPr>
              <w:t>Competenze di base in Scienze e Tecnologia (</w:t>
            </w:r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acquisire e interpretare l’informazione/Individuare collegamenti e relazioni/Risolvere problemi)</w:t>
            </w:r>
            <w:r w:rsidRPr="009D2C48">
              <w:rPr>
                <w:rFonts w:ascii="Calibri" w:eastAsia="Calibri" w:hAnsi="Calibri" w:cs="Times New Roman"/>
                <w:b/>
                <w:i/>
              </w:rPr>
              <w:t xml:space="preserve"> </w:t>
            </w:r>
          </w:p>
        </w:tc>
      </w:tr>
      <w:tr w:rsidR="009D2C48" w:rsidRPr="009D2C48" w:rsidTr="00E538B7">
        <w:tc>
          <w:tcPr>
            <w:tcW w:w="15586" w:type="dxa"/>
            <w:gridSpan w:val="6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Livelli di padronanza</w:t>
            </w:r>
          </w:p>
        </w:tc>
      </w:tr>
      <w:tr w:rsidR="009D2C48" w:rsidRPr="009D2C48" w:rsidTr="00E538B7">
        <w:tc>
          <w:tcPr>
            <w:tcW w:w="2942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3</w:t>
            </w:r>
          </w:p>
        </w:tc>
        <w:tc>
          <w:tcPr>
            <w:tcW w:w="3284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4</w:t>
            </w:r>
          </w:p>
        </w:tc>
      </w:tr>
      <w:tr w:rsidR="009D2C48" w:rsidRPr="009D2C48" w:rsidTr="00E538B7">
        <w:trPr>
          <w:trHeight w:hRule="exact" w:val="1418"/>
        </w:trPr>
        <w:tc>
          <w:tcPr>
            <w:tcW w:w="2942" w:type="dxa"/>
            <w:vAlign w:val="center"/>
          </w:tcPr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  <w:r w:rsidRPr="009D2C48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Conoscenze</w:t>
            </w:r>
            <w:r w:rsidRPr="009D2C48">
              <w:rPr>
                <w:rFonts w:ascii="Calibri" w:eastAsia="Calibri" w:hAnsi="Calibri" w:cs="Times New Roman"/>
              </w:rPr>
              <w:t xml:space="preserve"> 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</w:rPr>
              <w:t>Conoscenze g</w:t>
            </w:r>
            <w:r w:rsidRPr="009D2C48">
              <w:rPr>
                <w:rFonts w:ascii="Calibri" w:eastAsia="Calibri" w:hAnsi="Calibri" w:cs="Calibri"/>
              </w:rPr>
              <w:t>enerale di base</w:t>
            </w:r>
          </w:p>
        </w:tc>
        <w:tc>
          <w:tcPr>
            <w:tcW w:w="305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  <w:r w:rsidRPr="009D2C48">
              <w:rPr>
                <w:rFonts w:ascii="Calibri" w:eastAsia="Calibri" w:hAnsi="Calibri" w:cs="Calibri"/>
              </w:rPr>
              <w:t>Conoscenza pratica base in un ambito di lavoro o di studio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</w:p>
        </w:tc>
        <w:tc>
          <w:tcPr>
            <w:tcW w:w="323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Conoscenza di fatti, principi, processi e concetti generali, in un ambito di lavoro o di studio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84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Conoscenza pratica e teorica in ampi contesti in un ambito di lavoro o di studio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9D2C48" w:rsidRPr="009D2C48" w:rsidTr="00E538B7">
        <w:trPr>
          <w:trHeight w:hRule="exact" w:val="1701"/>
        </w:trPr>
        <w:tc>
          <w:tcPr>
            <w:tcW w:w="2942" w:type="dxa"/>
            <w:vAlign w:val="center"/>
          </w:tcPr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9D2C48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Abilità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spacing w:before="24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Abilità di base necessarie a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  <w:r w:rsidRPr="009D2C48">
              <w:rPr>
                <w:rFonts w:ascii="Calibri" w:eastAsia="Calibri" w:hAnsi="Calibri" w:cs="Calibri"/>
              </w:rPr>
              <w:t>svolgere mansioni/ compiti semplici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9D2C48">
              <w:rPr>
                <w:rFonts w:ascii="Calibri" w:eastAsia="Calibri" w:hAnsi="Calibri" w:cs="Calibri"/>
              </w:rPr>
              <w:t>Abilità cognitive e pratiche di base necessarie all'uso di informazioni pertinenti per svolgere compiti e risolvere problemi ricorrenti usando strumenti e regole semplici</w:t>
            </w:r>
          </w:p>
        </w:tc>
        <w:tc>
          <w:tcPr>
            <w:tcW w:w="323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Una gamma di abilità cognitive e pratiche necessarie a svolgere compiti e risolvere problemi scegliendo e applicando metodi di base, strumenti, materiali ed informazioni.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84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Una gamma di abilità cognitive e pratiche necessarie a risolvere problemi specifici in un campo di lavoro o di studio.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9D2C48" w:rsidRPr="009D2C48" w:rsidTr="00E538B7">
        <w:trPr>
          <w:trHeight w:hRule="exact" w:val="2780"/>
        </w:trPr>
        <w:tc>
          <w:tcPr>
            <w:tcW w:w="2942" w:type="dxa"/>
            <w:vAlign w:val="center"/>
          </w:tcPr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9D2C48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Competenze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Lavoro o studio, sotto la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  <w:r w:rsidRPr="009D2C48">
              <w:rPr>
                <w:rFonts w:ascii="Calibri" w:eastAsia="Calibri" w:hAnsi="Calibri" w:cs="Calibri"/>
              </w:rPr>
              <w:t>diretta supervisione, in un contesto strutturato</w:t>
            </w: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Lavoro o studio, sotto la supervisione con una certo grado di autonomia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Assumere la responsabilità di portare a termine compiti nell'ambito del lavoro o dello studio.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9D2C48">
              <w:rPr>
                <w:rFonts w:ascii="Calibri" w:eastAsia="Calibri" w:hAnsi="Calibri" w:cs="Calibri"/>
              </w:rPr>
              <w:t>Adeguare il proprio comportamento alle circostanze nella soluzione dei problemi.</w:t>
            </w:r>
          </w:p>
        </w:tc>
        <w:tc>
          <w:tcPr>
            <w:tcW w:w="3284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Sapersi gestire autonomamente,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nel quadro di istruzioni in un contesto di lavoro o di studio, di solito prevedibili, ma soggetti a cambiamenti.                                                        Sorvegliare il lavoro di routine di altri, assumendo una certa responsabilità per la valutazione e il miglioramento di attività lavorative o di studio.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9D2C48" w:rsidRDefault="009D2C48" w:rsidP="00075D31">
      <w:pPr>
        <w:ind w:left="-284" w:firstLine="284"/>
      </w:pPr>
    </w:p>
    <w:p w:rsidR="009D2C48" w:rsidRDefault="009D2C48" w:rsidP="00075D31">
      <w:pPr>
        <w:ind w:left="-284" w:firstLine="284"/>
      </w:pPr>
    </w:p>
    <w:sectPr w:rsidR="009D2C48" w:rsidSect="00075D31">
      <w:pgSz w:w="16838" w:h="11906" w:orient="landscape"/>
      <w:pgMar w:top="1134" w:right="1417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87F"/>
    <w:rsid w:val="00075D31"/>
    <w:rsid w:val="00080E20"/>
    <w:rsid w:val="000D12DE"/>
    <w:rsid w:val="00145427"/>
    <w:rsid w:val="00147C49"/>
    <w:rsid w:val="00154271"/>
    <w:rsid w:val="001608C6"/>
    <w:rsid w:val="001B6114"/>
    <w:rsid w:val="0022449A"/>
    <w:rsid w:val="002A5C76"/>
    <w:rsid w:val="002E6D4F"/>
    <w:rsid w:val="00340857"/>
    <w:rsid w:val="00370601"/>
    <w:rsid w:val="003D20CE"/>
    <w:rsid w:val="0043703A"/>
    <w:rsid w:val="00480A39"/>
    <w:rsid w:val="0048222D"/>
    <w:rsid w:val="004D77AC"/>
    <w:rsid w:val="00625C77"/>
    <w:rsid w:val="007441FA"/>
    <w:rsid w:val="0077437A"/>
    <w:rsid w:val="007B78C8"/>
    <w:rsid w:val="007D4FC6"/>
    <w:rsid w:val="008860A4"/>
    <w:rsid w:val="008E68BD"/>
    <w:rsid w:val="00954A6C"/>
    <w:rsid w:val="00962EE8"/>
    <w:rsid w:val="009B45FD"/>
    <w:rsid w:val="009D2C48"/>
    <w:rsid w:val="00A935B3"/>
    <w:rsid w:val="00AA36A3"/>
    <w:rsid w:val="00AD27DE"/>
    <w:rsid w:val="00B80441"/>
    <w:rsid w:val="00BA35B4"/>
    <w:rsid w:val="00C23B5D"/>
    <w:rsid w:val="00DA3454"/>
    <w:rsid w:val="00DE1745"/>
    <w:rsid w:val="00E538B7"/>
    <w:rsid w:val="00E6487F"/>
    <w:rsid w:val="00ED6971"/>
    <w:rsid w:val="00F45B1D"/>
    <w:rsid w:val="00F67B84"/>
    <w:rsid w:val="00F92079"/>
    <w:rsid w:val="00FB1D49"/>
    <w:rsid w:val="00FD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7EAC5-9870-45CC-8143-6D119857B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1426</Words>
  <Characters>8130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36</cp:revision>
  <dcterms:created xsi:type="dcterms:W3CDTF">2016-09-20T14:13:00Z</dcterms:created>
  <dcterms:modified xsi:type="dcterms:W3CDTF">2017-02-01T17:09:00Z</dcterms:modified>
</cp:coreProperties>
</file>